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7E" w:rsidRPr="005A55F0" w:rsidRDefault="00AE737E" w:rsidP="00174518">
      <w:pPr>
        <w:spacing w:after="0" w:line="252" w:lineRule="auto"/>
        <w:jc w:val="center"/>
        <w:rPr>
          <w:rFonts w:cs="Times New Roman"/>
          <w:b/>
          <w:color w:val="FF0000"/>
          <w:szCs w:val="28"/>
        </w:rPr>
      </w:pPr>
      <w:r w:rsidRPr="005A55F0">
        <w:rPr>
          <w:rFonts w:cs="Times New Roman"/>
          <w:b/>
          <w:color w:val="FF0000"/>
          <w:szCs w:val="28"/>
        </w:rPr>
        <w:t>ĐỔI MỚI SINH HOẠT CHUYÊN MÔN THEO HƯỚNG</w:t>
      </w:r>
    </w:p>
    <w:p w:rsidR="007348A6" w:rsidRPr="005A55F0" w:rsidRDefault="00AE737E" w:rsidP="005A55F0">
      <w:pPr>
        <w:spacing w:after="0" w:line="252" w:lineRule="auto"/>
        <w:jc w:val="center"/>
        <w:rPr>
          <w:rFonts w:cs="Times New Roman"/>
          <w:b/>
          <w:color w:val="FF0000"/>
          <w:szCs w:val="28"/>
        </w:rPr>
      </w:pPr>
      <w:r w:rsidRPr="005A55F0">
        <w:rPr>
          <w:rFonts w:cs="Times New Roman"/>
          <w:b/>
          <w:color w:val="FF0000"/>
          <w:szCs w:val="28"/>
        </w:rPr>
        <w:t>NGHIÊN CỨU BÀI HỌC Ở TRƯỜNG THCS&amp;THPT QUYẾT TIẾN</w:t>
      </w:r>
    </w:p>
    <w:p w:rsidR="007348A6" w:rsidRPr="006E0079" w:rsidRDefault="007348A6" w:rsidP="00174518">
      <w:pPr>
        <w:spacing w:beforeLines="60" w:before="144" w:afterLines="60" w:after="144" w:line="252" w:lineRule="auto"/>
        <w:ind w:firstLine="720"/>
        <w:jc w:val="both"/>
        <w:rPr>
          <w:rFonts w:cs="Times New Roman"/>
          <w:szCs w:val="28"/>
          <w:shd w:val="clear" w:color="auto" w:fill="FFFFFF"/>
        </w:rPr>
      </w:pPr>
      <w:r w:rsidRPr="006E0079">
        <w:rPr>
          <w:rFonts w:cs="Times New Roman"/>
          <w:szCs w:val="28"/>
          <w:shd w:val="clear" w:color="auto" w:fill="FFFFFF"/>
        </w:rPr>
        <w:t xml:space="preserve">Để đáp ứng yêu cầu giảng dạy và giáo dục trong thời kì công nghiệp hóa, hiện đại hóa đất nước, những năm gần đây, ngành GD&amp;ĐT  nói  chung và trường THCS&amp;THPT Quyết Tiến nói riêng đã chú trọng đổi mới công tác quản lý, đổi mới phương pháp dạy học theo mô hình trường học mới nhằm phát huy tính tích cực, chủ động sáng tạo của học sinh. Dạy học theo hướng phát triển năng lực và phẩm chất của học sinh, điều chỉnh nội dung dạy học phù hợp đặc điểm tâm </w:t>
      </w:r>
      <w:r w:rsidR="006E0079" w:rsidRPr="006E0079">
        <w:rPr>
          <w:rFonts w:cs="Times New Roman"/>
          <w:szCs w:val="28"/>
          <w:shd w:val="clear" w:color="auto" w:fill="FFFFFF"/>
        </w:rPr>
        <w:t>lí của học sinh</w:t>
      </w:r>
      <w:r w:rsidRPr="006E0079">
        <w:rPr>
          <w:rFonts w:cs="Times New Roman"/>
          <w:szCs w:val="28"/>
          <w:shd w:val="clear" w:color="auto" w:fill="FFFFFF"/>
        </w:rPr>
        <w:t>; tăng cường giáo dục đạo đức, giáo dục kĩ năng sống, ứng dụng công nghệ thông tin trong giảng dạy và trong quản lí. Trong đó, đổi mới nội dung và hình thức sinh hoạt của các tổ chuyên môn cũng luôn được coi trọng trong chương trình GDPT 2018.</w:t>
      </w:r>
    </w:p>
    <w:p w:rsidR="00AE737E" w:rsidRPr="006E0079" w:rsidRDefault="00833561"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szCs w:val="28"/>
        </w:rPr>
        <w:t>Việc thực hiện sinh</w:t>
      </w:r>
      <w:r w:rsidR="00AE737E" w:rsidRPr="006E0079">
        <w:rPr>
          <w:rFonts w:eastAsia="Times New Roman" w:cs="Times New Roman"/>
          <w:szCs w:val="28"/>
        </w:rPr>
        <w:t xml:space="preserve"> hoạt chuyên môn theo nghiên cứu bài học</w:t>
      </w:r>
      <w:r w:rsidRPr="006E0079">
        <w:rPr>
          <w:rFonts w:eastAsia="Times New Roman" w:cs="Times New Roman"/>
          <w:szCs w:val="28"/>
        </w:rPr>
        <w:t xml:space="preserve"> được thực hiện qua các bước như sau:</w:t>
      </w:r>
    </w:p>
    <w:p w:rsidR="00AE737E" w:rsidRPr="006E0079" w:rsidRDefault="00AE737E" w:rsidP="00174518">
      <w:pPr>
        <w:shd w:val="clear" w:color="auto" w:fill="FFFFFF"/>
        <w:spacing w:beforeLines="60" w:before="144" w:afterLines="60" w:after="144" w:line="252" w:lineRule="auto"/>
        <w:ind w:firstLine="720"/>
        <w:jc w:val="both"/>
        <w:rPr>
          <w:rFonts w:eastAsia="Times New Roman" w:cs="Times New Roman"/>
          <w:b/>
          <w:szCs w:val="28"/>
        </w:rPr>
      </w:pPr>
      <w:r w:rsidRPr="006E0079">
        <w:rPr>
          <w:rFonts w:eastAsia="Times New Roman" w:cs="Times New Roman"/>
          <w:b/>
          <w:bCs/>
          <w:szCs w:val="28"/>
          <w:bdr w:val="none" w:sz="0" w:space="0" w:color="auto" w:frame="1"/>
        </w:rPr>
        <w:t>Bước 1.</w:t>
      </w:r>
      <w:r w:rsidRPr="006E0079">
        <w:rPr>
          <w:rFonts w:eastAsia="Times New Roman" w:cs="Times New Roman"/>
          <w:b/>
          <w:szCs w:val="28"/>
        </w:rPr>
        <w:t> Xây dựng bài học minh họa</w:t>
      </w:r>
    </w:p>
    <w:p w:rsidR="00903A8B" w:rsidRPr="006E0079" w:rsidRDefault="00AE737E" w:rsidP="00174518">
      <w:pPr>
        <w:shd w:val="clear" w:color="auto" w:fill="FFFFFF"/>
        <w:spacing w:beforeLines="60" w:before="144" w:afterLines="60" w:after="144" w:line="252" w:lineRule="auto"/>
        <w:ind w:firstLine="720"/>
        <w:jc w:val="both"/>
        <w:rPr>
          <w:rFonts w:eastAsia="Times New Roman" w:cs="Times New Roman"/>
          <w:b/>
          <w:szCs w:val="28"/>
        </w:rPr>
      </w:pPr>
      <w:r w:rsidRPr="006E0079">
        <w:rPr>
          <w:rFonts w:eastAsia="Times New Roman" w:cs="Times New Roman"/>
          <w:b/>
          <w:bCs/>
          <w:szCs w:val="28"/>
          <w:bdr w:val="none" w:sz="0" w:space="0" w:color="auto" w:frame="1"/>
        </w:rPr>
        <w:t>Bước 2.</w:t>
      </w:r>
      <w:r w:rsidRPr="006E0079">
        <w:rPr>
          <w:rFonts w:eastAsia="Times New Roman" w:cs="Times New Roman"/>
          <w:b/>
          <w:szCs w:val="28"/>
        </w:rPr>
        <w:t> Tổ chức dạy học minh họa và dự giờ</w:t>
      </w:r>
    </w:p>
    <w:p w:rsidR="00AE737E" w:rsidRPr="006E0079" w:rsidRDefault="00AE737E" w:rsidP="00174518">
      <w:pPr>
        <w:shd w:val="clear" w:color="auto" w:fill="FFFFFF"/>
        <w:spacing w:beforeLines="60" w:before="144" w:afterLines="60" w:after="144" w:line="252" w:lineRule="auto"/>
        <w:ind w:firstLine="720"/>
        <w:jc w:val="both"/>
        <w:rPr>
          <w:rFonts w:eastAsia="Times New Roman" w:cs="Times New Roman"/>
          <w:b/>
          <w:szCs w:val="28"/>
        </w:rPr>
      </w:pPr>
      <w:r w:rsidRPr="006E0079">
        <w:rPr>
          <w:rFonts w:eastAsia="Times New Roman" w:cs="Times New Roman"/>
          <w:b/>
          <w:bCs/>
          <w:szCs w:val="28"/>
          <w:bdr w:val="none" w:sz="0" w:space="0" w:color="auto" w:frame="1"/>
        </w:rPr>
        <w:t>Bước 3.</w:t>
      </w:r>
      <w:r w:rsidRPr="006E0079">
        <w:rPr>
          <w:rFonts w:eastAsia="Times New Roman" w:cs="Times New Roman"/>
          <w:b/>
          <w:szCs w:val="28"/>
        </w:rPr>
        <w:t> Phân tích bài học</w:t>
      </w:r>
    </w:p>
    <w:p w:rsidR="00AE737E" w:rsidRPr="006E0079" w:rsidRDefault="00AE737E" w:rsidP="00174518">
      <w:pPr>
        <w:shd w:val="clear" w:color="auto" w:fill="FFFFFF"/>
        <w:spacing w:beforeLines="60" w:before="144" w:afterLines="60" w:after="144" w:line="252" w:lineRule="auto"/>
        <w:ind w:firstLine="720"/>
        <w:jc w:val="both"/>
        <w:rPr>
          <w:rFonts w:eastAsia="Times New Roman" w:cs="Times New Roman"/>
          <w:b/>
          <w:spacing w:val="-6"/>
          <w:szCs w:val="28"/>
        </w:rPr>
      </w:pPr>
      <w:r w:rsidRPr="006E0079">
        <w:rPr>
          <w:rFonts w:eastAsia="Times New Roman" w:cs="Times New Roman"/>
          <w:b/>
          <w:bCs/>
          <w:spacing w:val="-6"/>
          <w:szCs w:val="28"/>
          <w:bdr w:val="none" w:sz="0" w:space="0" w:color="auto" w:frame="1"/>
        </w:rPr>
        <w:t>Bước 4.</w:t>
      </w:r>
      <w:r w:rsidRPr="006E0079">
        <w:rPr>
          <w:rFonts w:eastAsia="Times New Roman" w:cs="Times New Roman"/>
          <w:b/>
          <w:spacing w:val="-6"/>
          <w:szCs w:val="28"/>
        </w:rPr>
        <w:t> Vận dụng kết quả sinh hoạt chuyên môn vào bài học hàng ngày</w:t>
      </w: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szCs w:val="28"/>
        </w:rPr>
        <w:t xml:space="preserve"> Sau một thời gian thực hiện sinh hoạt ch</w:t>
      </w:r>
      <w:r w:rsidR="00174518" w:rsidRPr="006E0079">
        <w:rPr>
          <w:rFonts w:eastAsia="Times New Roman" w:cs="Times New Roman"/>
          <w:szCs w:val="28"/>
        </w:rPr>
        <w:t>uyên môn theo nghiên cứu bài học, chúng tôi đã nhận ra rất nhiều lợi ích mà nó mang lại như:</w:t>
      </w: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b/>
          <w:bCs/>
          <w:szCs w:val="28"/>
        </w:rPr>
        <w:t>Giúp học sinh hiểu bài và ghi nhớ tốt hơn</w:t>
      </w:r>
    </w:p>
    <w:p w:rsidR="00A773BE" w:rsidRDefault="005A55F0" w:rsidP="00174518">
      <w:pPr>
        <w:shd w:val="clear" w:color="auto" w:fill="FFFFFF"/>
        <w:spacing w:beforeLines="60" w:before="144" w:afterLines="60" w:after="144" w:line="252" w:lineRule="auto"/>
        <w:ind w:firstLine="720"/>
        <w:jc w:val="both"/>
        <w:rPr>
          <w:rFonts w:eastAsia="Times New Roman" w:cs="Times New Roman"/>
          <w:szCs w:val="28"/>
        </w:rPr>
      </w:pPr>
      <w:r>
        <w:rPr>
          <w:rFonts w:cs="Times New Roman"/>
          <w:noProof/>
          <w:szCs w:val="28"/>
        </w:rPr>
        <w:drawing>
          <wp:anchor distT="0" distB="0" distL="114300" distR="114300" simplePos="0" relativeHeight="251659264" behindDoc="0" locked="0" layoutInCell="1" allowOverlap="1">
            <wp:simplePos x="0" y="0"/>
            <wp:positionH relativeFrom="column">
              <wp:posOffset>9525</wp:posOffset>
            </wp:positionH>
            <wp:positionV relativeFrom="paragraph">
              <wp:posOffset>1506220</wp:posOffset>
            </wp:positionV>
            <wp:extent cx="5753100" cy="4324350"/>
            <wp:effectExtent l="0" t="0" r="0" b="0"/>
            <wp:wrapNone/>
            <wp:docPr id="1" name="Picture 2" descr="z4118707548661_de7bb889e12a9345071c46b1af51f3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4118707548661_de7bb889e12a9345071c46b1af51f35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4324350"/>
                    </a:xfrm>
                    <a:prstGeom prst="rect">
                      <a:avLst/>
                    </a:prstGeom>
                    <a:noFill/>
                  </pic:spPr>
                </pic:pic>
              </a:graphicData>
            </a:graphic>
            <wp14:sizeRelH relativeFrom="page">
              <wp14:pctWidth>0</wp14:pctWidth>
            </wp14:sizeRelH>
            <wp14:sizeRelV relativeFrom="page">
              <wp14:pctHeight>0</wp14:pctHeight>
            </wp14:sizeRelV>
          </wp:anchor>
        </w:drawing>
      </w:r>
      <w:r w:rsidR="00A773BE" w:rsidRPr="006E0079">
        <w:rPr>
          <w:rFonts w:eastAsia="Times New Roman" w:cs="Times New Roman"/>
          <w:szCs w:val="28"/>
        </w:rPr>
        <w:t>Dạy học theo hướng nghiên cứu bài học giúp kích thích sự tò mò của học sinh đối với các câu hỏi. Sự tò mò sẽ làm gia tăng hoạt động trong vùng hippocampus của não – vùng quan trọng giúp việc học tập và ghi nhớ được tốt hơn. Theo một nghiên cứu từ Hiệp hội Khoa học Tâm lý về tầm quan trọng của sự tò mò đối với kết quả học tập (2011), khi học sinh chủ động khám phá và học hỏi thì các em sẽ hiểu và nhớ tốt hơn những thông tin thiết yếu thu thập được trong quá trình nghiên cứu. </w:t>
      </w:r>
    </w:p>
    <w:p w:rsidR="005A55F0" w:rsidRDefault="005A55F0" w:rsidP="00174518">
      <w:pPr>
        <w:shd w:val="clear" w:color="auto" w:fill="FFFFFF"/>
        <w:spacing w:beforeLines="60" w:before="144" w:afterLines="60" w:after="144" w:line="252" w:lineRule="auto"/>
        <w:ind w:firstLine="720"/>
        <w:jc w:val="both"/>
        <w:rPr>
          <w:rFonts w:eastAsia="Times New Roman" w:cs="Times New Roman"/>
          <w:szCs w:val="28"/>
        </w:rPr>
      </w:pPr>
    </w:p>
    <w:p w:rsidR="005A55F0" w:rsidRDefault="005A55F0" w:rsidP="00174518">
      <w:pPr>
        <w:shd w:val="clear" w:color="auto" w:fill="FFFFFF"/>
        <w:spacing w:beforeLines="60" w:before="144" w:afterLines="60" w:after="144" w:line="252" w:lineRule="auto"/>
        <w:ind w:firstLine="720"/>
        <w:jc w:val="both"/>
        <w:rPr>
          <w:rFonts w:eastAsia="Times New Roman" w:cs="Times New Roman"/>
          <w:szCs w:val="28"/>
        </w:rPr>
      </w:pPr>
    </w:p>
    <w:p w:rsidR="005A55F0" w:rsidRPr="006E0079" w:rsidRDefault="005A55F0"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jc w:val="both"/>
        <w:rPr>
          <w:rFonts w:eastAsia="Times New Roman" w:cs="Times New Roman"/>
          <w:i/>
          <w:szCs w:val="28"/>
        </w:rPr>
      </w:pPr>
    </w:p>
    <w:p w:rsidR="00174518" w:rsidRPr="006E0079" w:rsidRDefault="00992513" w:rsidP="00174518">
      <w:pPr>
        <w:spacing w:beforeLines="60" w:before="144" w:afterLines="60" w:after="144" w:line="252" w:lineRule="auto"/>
        <w:jc w:val="center"/>
        <w:rPr>
          <w:rFonts w:cs="Times New Roman"/>
          <w:i/>
          <w:szCs w:val="28"/>
        </w:rPr>
      </w:pPr>
      <w:r w:rsidRPr="006E0079">
        <w:rPr>
          <w:rFonts w:cs="Times New Roman"/>
          <w:i/>
          <w:szCs w:val="28"/>
        </w:rPr>
        <w:lastRenderedPageBreak/>
        <w:t xml:space="preserve">Ảnh: </w:t>
      </w:r>
      <w:r w:rsidR="00174518" w:rsidRPr="006E0079">
        <w:rPr>
          <w:rFonts w:cs="Times New Roman"/>
          <w:i/>
          <w:szCs w:val="28"/>
        </w:rPr>
        <w:t>Học sinh thảo luận nhóm</w:t>
      </w: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b/>
          <w:bCs/>
          <w:szCs w:val="28"/>
        </w:rPr>
        <w:t>Giúp học sinh “khởi động” đầu óc trước mỗi buổi học</w:t>
      </w:r>
    </w:p>
    <w:p w:rsidR="00A773BE" w:rsidRPr="006E0079" w:rsidRDefault="005A55F0" w:rsidP="00174518">
      <w:pPr>
        <w:shd w:val="clear" w:color="auto" w:fill="FFFFFF"/>
        <w:spacing w:beforeLines="60" w:before="144" w:afterLines="60" w:after="144" w:line="252" w:lineRule="auto"/>
        <w:ind w:firstLine="720"/>
        <w:jc w:val="both"/>
        <w:rPr>
          <w:rFonts w:eastAsia="Times New Roman" w:cs="Times New Roman"/>
          <w:szCs w:val="28"/>
        </w:rPr>
      </w:pPr>
      <w:r>
        <w:rPr>
          <w:rFonts w:cs="Times New Roman"/>
          <w:noProof/>
          <w:szCs w:val="28"/>
        </w:rPr>
        <w:drawing>
          <wp:anchor distT="0" distB="0" distL="114300" distR="114300" simplePos="0" relativeHeight="251663360" behindDoc="0" locked="0" layoutInCell="1" allowOverlap="1">
            <wp:simplePos x="0" y="0"/>
            <wp:positionH relativeFrom="column">
              <wp:posOffset>51435</wp:posOffset>
            </wp:positionH>
            <wp:positionV relativeFrom="paragraph">
              <wp:posOffset>1080770</wp:posOffset>
            </wp:positionV>
            <wp:extent cx="5751195" cy="4307205"/>
            <wp:effectExtent l="0" t="0" r="1905" b="0"/>
            <wp:wrapNone/>
            <wp:docPr id="4" name="Picture 4" descr="z4118707566858_0047fc61a51ff0e4ef25d0ecabce52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4118707566858_0047fc61a51ff0e4ef25d0ecabce52b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1195" cy="4307205"/>
                    </a:xfrm>
                    <a:prstGeom prst="rect">
                      <a:avLst/>
                    </a:prstGeom>
                    <a:noFill/>
                  </pic:spPr>
                </pic:pic>
              </a:graphicData>
            </a:graphic>
            <wp14:sizeRelH relativeFrom="page">
              <wp14:pctWidth>0</wp14:pctWidth>
            </wp14:sizeRelH>
            <wp14:sizeRelV relativeFrom="page">
              <wp14:pctHeight>0</wp14:pctHeight>
            </wp14:sizeRelV>
          </wp:anchor>
        </w:drawing>
      </w:r>
      <w:r w:rsidR="00A773BE" w:rsidRPr="006E0079">
        <w:rPr>
          <w:rFonts w:eastAsia="Times New Roman" w:cs="Times New Roman"/>
          <w:szCs w:val="28"/>
        </w:rPr>
        <w:t>Việc nhận các câu hỏi và suy nghĩ về chúng ở đầu tiết học được xem như một bài “thể dục làm nóng” cho đầu óc. Cách làm này thậm chí còn hiệu quả và hứng thú hơn nếu nó được thực hiện một cách bất ngờ và sáng tạo. Ví dụ: Giáo viên trình chiếu hình ảnh hoặc video liên quan đến chủ đề, sau đó đặt ra các câu hỏi mở và tổ chức nghiên cứu.</w:t>
      </w: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pacing w:beforeLines="60" w:before="144" w:afterLines="60" w:after="144" w:line="252" w:lineRule="auto"/>
        <w:jc w:val="center"/>
        <w:rPr>
          <w:rFonts w:cs="Times New Roman"/>
          <w:i/>
          <w:szCs w:val="28"/>
        </w:rPr>
      </w:pPr>
    </w:p>
    <w:p w:rsidR="00174518" w:rsidRPr="006E0079" w:rsidRDefault="00992513" w:rsidP="00174518">
      <w:pPr>
        <w:spacing w:beforeLines="60" w:before="144" w:afterLines="60" w:after="144" w:line="252" w:lineRule="auto"/>
        <w:jc w:val="center"/>
        <w:rPr>
          <w:rFonts w:cs="Times New Roman"/>
          <w:i/>
          <w:szCs w:val="28"/>
        </w:rPr>
      </w:pPr>
      <w:r w:rsidRPr="006E0079">
        <w:rPr>
          <w:rFonts w:cs="Times New Roman"/>
          <w:i/>
          <w:szCs w:val="28"/>
        </w:rPr>
        <w:t xml:space="preserve">Ảnh: </w:t>
      </w:r>
      <w:r w:rsidR="00174518" w:rsidRPr="006E0079">
        <w:rPr>
          <w:rFonts w:cs="Times New Roman"/>
          <w:i/>
          <w:szCs w:val="28"/>
        </w:rPr>
        <w:t>Học sinh hăng say phát biểu xây dựng bài</w:t>
      </w: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b/>
          <w:bCs/>
          <w:szCs w:val="28"/>
        </w:rPr>
        <w:t>Thúc đẩy hiểu biết sâu sắc hơn về nội dung bài học</w:t>
      </w:r>
    </w:p>
    <w:p w:rsidR="00A773BE"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szCs w:val="28"/>
        </w:rPr>
        <w:t xml:space="preserve"> </w:t>
      </w:r>
      <w:r w:rsidR="00A773BE" w:rsidRPr="006E0079">
        <w:rPr>
          <w:rFonts w:eastAsia="Times New Roman" w:cs="Times New Roman"/>
          <w:szCs w:val="28"/>
        </w:rPr>
        <w:t>Khi tự mình đào sâu nghiên cứu và khám phá, học sinh sẽ hiểu được nhiều hơn ý nghĩa đằng sau các nhận định, các công thức của bài, cũng như cách vận dụng chúng vào thực tế. Điều này có được là do quá trình tự do học hỏi mà học sinh thực hiện theo cách riêng của mình. </w:t>
      </w: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b/>
          <w:bCs/>
          <w:szCs w:val="28"/>
        </w:rPr>
        <w:t>Giúp cho học sinh  tập trung vào quá trình hơn là kết quả</w:t>
      </w:r>
    </w:p>
    <w:p w:rsidR="00A773BE"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szCs w:val="28"/>
        </w:rPr>
        <w:t xml:space="preserve"> </w:t>
      </w:r>
      <w:r w:rsidR="00A773BE" w:rsidRPr="006E0079">
        <w:rPr>
          <w:rFonts w:eastAsia="Times New Roman" w:cs="Times New Roman"/>
          <w:szCs w:val="28"/>
        </w:rPr>
        <w:t>Với phương pháp này, trọng tâm của các em sẽ là hành trình đi tìm câu trả lời và học hỏi từ các bước tiến hành này. Còn về đáp án cuối cùng như thế nào, đã có giáo viên hướng dẫn lại nếu các em hiểu chưa đúng.</w:t>
      </w: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5A55F0">
      <w:pPr>
        <w:shd w:val="clear" w:color="auto" w:fill="FFFFFF"/>
        <w:spacing w:beforeLines="60" w:before="144" w:afterLines="60" w:after="144" w:line="252" w:lineRule="auto"/>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noProof/>
          <w:szCs w:val="28"/>
        </w:rPr>
        <w:lastRenderedPageBreak/>
        <w:drawing>
          <wp:anchor distT="0" distB="0" distL="114300" distR="114300" simplePos="0" relativeHeight="251664384" behindDoc="0" locked="0" layoutInCell="1" allowOverlap="1" wp14:anchorId="2B19053F" wp14:editId="79EB162E">
            <wp:simplePos x="0" y="0"/>
            <wp:positionH relativeFrom="column">
              <wp:posOffset>24765</wp:posOffset>
            </wp:positionH>
            <wp:positionV relativeFrom="paragraph">
              <wp:posOffset>55083</wp:posOffset>
            </wp:positionV>
            <wp:extent cx="5751195" cy="3810635"/>
            <wp:effectExtent l="0" t="0" r="1905" b="0"/>
            <wp:wrapNone/>
            <wp:docPr id="2" name="Picture 2" descr="C:\Users\ADMIN\AppData\Local\Microsoft\Windows\INetCache\Content.Word\z4118707568120_9f9a1a5a8dc5d92cc749efbc351d78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z4118707568120_9f9a1a5a8dc5d92cc749efbc351d78c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195" cy="3810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p>
    <w:p w:rsidR="00A773BE" w:rsidRPr="006E0079" w:rsidRDefault="00A773BE" w:rsidP="00174518">
      <w:pPr>
        <w:shd w:val="clear" w:color="auto" w:fill="FFFFFF"/>
        <w:spacing w:beforeLines="60" w:before="144" w:afterLines="60" w:after="144" w:line="252" w:lineRule="auto"/>
        <w:jc w:val="both"/>
        <w:rPr>
          <w:rFonts w:eastAsia="Times New Roman" w:cs="Times New Roman"/>
          <w:szCs w:val="28"/>
        </w:rPr>
      </w:pPr>
    </w:p>
    <w:p w:rsidR="00992513" w:rsidRPr="006E0079" w:rsidRDefault="00992513" w:rsidP="00174518">
      <w:pPr>
        <w:shd w:val="clear" w:color="auto" w:fill="FFFFFF"/>
        <w:spacing w:beforeLines="60" w:before="144" w:afterLines="60" w:after="144" w:line="252" w:lineRule="auto"/>
        <w:jc w:val="both"/>
        <w:rPr>
          <w:rFonts w:eastAsia="Times New Roman" w:cs="Times New Roman"/>
          <w:szCs w:val="28"/>
        </w:rPr>
      </w:pPr>
    </w:p>
    <w:p w:rsidR="00A773BE" w:rsidRPr="006E0079" w:rsidRDefault="00992513" w:rsidP="00992513">
      <w:pPr>
        <w:spacing w:beforeLines="60" w:before="144" w:afterLines="60" w:after="144" w:line="252" w:lineRule="auto"/>
        <w:ind w:firstLine="720"/>
        <w:jc w:val="center"/>
        <w:rPr>
          <w:rFonts w:cs="Times New Roman"/>
          <w:i/>
          <w:szCs w:val="28"/>
        </w:rPr>
      </w:pPr>
      <w:r w:rsidRPr="006E0079">
        <w:rPr>
          <w:rFonts w:cs="Times New Roman"/>
          <w:i/>
          <w:szCs w:val="28"/>
        </w:rPr>
        <w:t xml:space="preserve">Ảnh: </w:t>
      </w:r>
      <w:r w:rsidR="00A773BE" w:rsidRPr="006E0079">
        <w:rPr>
          <w:rFonts w:cs="Times New Roman"/>
          <w:i/>
          <w:szCs w:val="28"/>
        </w:rPr>
        <w:t>Học sinh tập trung thảo luận xây dựng kiến thức mớ</w:t>
      </w:r>
      <w:r w:rsidRPr="006E0079">
        <w:rPr>
          <w:rFonts w:cs="Times New Roman"/>
          <w:i/>
          <w:szCs w:val="28"/>
        </w:rPr>
        <w:t>i</w:t>
      </w:r>
    </w:p>
    <w:p w:rsidR="00A773BE" w:rsidRPr="006E0079" w:rsidRDefault="00A773BE"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b/>
          <w:bCs/>
          <w:szCs w:val="28"/>
        </w:rPr>
        <w:t xml:space="preserve"> Mang lại cho học sinh đa dạng kỹ năng</w:t>
      </w:r>
    </w:p>
    <w:p w:rsidR="00174518" w:rsidRPr="006E0079" w:rsidRDefault="00A773BE" w:rsidP="006E0079">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szCs w:val="28"/>
        </w:rPr>
        <w:t>Khi được trải nghiệm nghiên cứu bài học liên tục trong thời gian dài, học sinh sẽ rèn luyện được:</w:t>
      </w:r>
      <w:r w:rsidR="00174518" w:rsidRPr="006E0079">
        <w:rPr>
          <w:rFonts w:eastAsia="Times New Roman" w:cs="Times New Roman"/>
          <w:szCs w:val="28"/>
        </w:rPr>
        <w:t xml:space="preserve"> </w:t>
      </w:r>
      <w:r w:rsidRPr="006E0079">
        <w:rPr>
          <w:rFonts w:eastAsia="Times New Roman" w:cs="Times New Roman"/>
          <w:szCs w:val="28"/>
        </w:rPr>
        <w:t>Kỹ năng chủ động t</w:t>
      </w:r>
      <w:r w:rsidR="00174518" w:rsidRPr="006E0079">
        <w:rPr>
          <w:rFonts w:eastAsia="Times New Roman" w:cs="Times New Roman"/>
          <w:szCs w:val="28"/>
        </w:rPr>
        <w:t>iếp cận vấn đề và tự định hướng, kỹ năng phản biện và phân tích, k</w:t>
      </w:r>
      <w:r w:rsidRPr="006E0079">
        <w:rPr>
          <w:rFonts w:eastAsia="Times New Roman" w:cs="Times New Roman"/>
          <w:szCs w:val="28"/>
        </w:rPr>
        <w:t>ỹ năng điều tra, nghiên</w:t>
      </w:r>
      <w:r w:rsidR="00174518" w:rsidRPr="006E0079">
        <w:rPr>
          <w:rFonts w:eastAsia="Times New Roman" w:cs="Times New Roman"/>
          <w:szCs w:val="28"/>
        </w:rPr>
        <w:t xml:space="preserve"> cứu, kỹ năng cộng tác, làm việc nhóm, kỹ năng quản lý thời gian và c</w:t>
      </w:r>
      <w:r w:rsidRPr="006E0079">
        <w:rPr>
          <w:rFonts w:eastAsia="Times New Roman" w:cs="Times New Roman"/>
          <w:szCs w:val="28"/>
        </w:rPr>
        <w:t xml:space="preserve">ách trình bày báo cáo, kết luận. Đây đều là những hành trang cần thiết cho </w:t>
      </w:r>
      <w:r w:rsidR="00174518" w:rsidRPr="006E0079">
        <w:rPr>
          <w:rFonts w:eastAsia="Times New Roman" w:cs="Times New Roman"/>
          <w:szCs w:val="28"/>
        </w:rPr>
        <w:t>học sinh ở các bậc học cao hơn</w:t>
      </w:r>
      <w:r w:rsidR="006E0079">
        <w:rPr>
          <w:rFonts w:eastAsia="Times New Roman" w:cs="Times New Roman"/>
          <w:szCs w:val="28"/>
        </w:rPr>
        <w:t>.</w:t>
      </w:r>
    </w:p>
    <w:p w:rsidR="00992513" w:rsidRPr="006E0079" w:rsidRDefault="00992513" w:rsidP="00174518">
      <w:pPr>
        <w:shd w:val="clear" w:color="auto" w:fill="FFFFFF"/>
        <w:spacing w:beforeLines="60" w:before="144" w:afterLines="60" w:after="144" w:line="252" w:lineRule="auto"/>
        <w:ind w:firstLine="720"/>
        <w:jc w:val="both"/>
        <w:rPr>
          <w:rFonts w:eastAsia="Times New Roman" w:cs="Times New Roman"/>
          <w:szCs w:val="28"/>
        </w:rPr>
      </w:pPr>
      <w:r w:rsidRPr="006E0079">
        <w:rPr>
          <w:rFonts w:eastAsia="Times New Roman" w:cs="Times New Roman"/>
          <w:szCs w:val="28"/>
        </w:rPr>
        <w:t xml:space="preserve">Chúng tôi tin rằng trong thời gian tới, với việc áp dụng các phương pháp đổi mới vào dạy học, chất lượng giáo viên và học sinh của nhà trường sẽ được nâng cao hơn nữa. </w:t>
      </w:r>
      <w:bookmarkStart w:id="0" w:name="_GoBack"/>
      <w:bookmarkEnd w:id="0"/>
    </w:p>
    <w:p w:rsidR="00174518" w:rsidRPr="006E0079" w:rsidRDefault="00174518" w:rsidP="00174518">
      <w:pPr>
        <w:shd w:val="clear" w:color="auto" w:fill="FFFFFF"/>
        <w:spacing w:beforeLines="60" w:before="144" w:afterLines="60" w:after="144" w:line="252" w:lineRule="auto"/>
        <w:ind w:firstLine="720"/>
        <w:jc w:val="both"/>
        <w:rPr>
          <w:rFonts w:eastAsia="Times New Roman" w:cs="Times New Roman"/>
          <w:szCs w:val="28"/>
        </w:rPr>
      </w:pPr>
    </w:p>
    <w:p w:rsidR="00A773BE" w:rsidRPr="006E0079" w:rsidRDefault="00A773BE" w:rsidP="00174518">
      <w:pPr>
        <w:spacing w:after="0" w:line="252" w:lineRule="auto"/>
        <w:jc w:val="both"/>
        <w:rPr>
          <w:rFonts w:cs="Times New Roman"/>
          <w:szCs w:val="28"/>
        </w:rPr>
      </w:pPr>
    </w:p>
    <w:sectPr w:rsidR="00A773BE" w:rsidRPr="006E0079" w:rsidSect="00AE737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91FEC"/>
    <w:multiLevelType w:val="multilevel"/>
    <w:tmpl w:val="C3B45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7E"/>
    <w:rsid w:val="00012506"/>
    <w:rsid w:val="0014625D"/>
    <w:rsid w:val="00174518"/>
    <w:rsid w:val="002B5E76"/>
    <w:rsid w:val="002C5D0A"/>
    <w:rsid w:val="004C2EAD"/>
    <w:rsid w:val="005A55F0"/>
    <w:rsid w:val="005D7F47"/>
    <w:rsid w:val="00611493"/>
    <w:rsid w:val="006A2BFE"/>
    <w:rsid w:val="006C45D4"/>
    <w:rsid w:val="006E0079"/>
    <w:rsid w:val="007348A6"/>
    <w:rsid w:val="00833561"/>
    <w:rsid w:val="008D6CD5"/>
    <w:rsid w:val="00903A8B"/>
    <w:rsid w:val="0095264E"/>
    <w:rsid w:val="00992513"/>
    <w:rsid w:val="00A773BE"/>
    <w:rsid w:val="00AE737E"/>
    <w:rsid w:val="00B44321"/>
    <w:rsid w:val="00C7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D9972-709D-4664-B998-AB4EE66F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E737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37E"/>
    <w:rPr>
      <w:rFonts w:eastAsia="Times New Roman" w:cs="Times New Roman"/>
      <w:b/>
      <w:bCs/>
      <w:sz w:val="36"/>
      <w:szCs w:val="36"/>
    </w:rPr>
  </w:style>
  <w:style w:type="character" w:styleId="Strong">
    <w:name w:val="Strong"/>
    <w:basedOn w:val="DefaultParagraphFont"/>
    <w:uiPriority w:val="22"/>
    <w:qFormat/>
    <w:rsid w:val="00AE737E"/>
    <w:rPr>
      <w:b/>
      <w:bCs/>
    </w:rPr>
  </w:style>
  <w:style w:type="paragraph" w:styleId="NormalWeb">
    <w:name w:val="Normal (Web)"/>
    <w:basedOn w:val="Normal"/>
    <w:uiPriority w:val="99"/>
    <w:semiHidden/>
    <w:unhideWhenUsed/>
    <w:rsid w:val="00AE737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7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71123">
      <w:bodyDiv w:val="1"/>
      <w:marLeft w:val="0"/>
      <w:marRight w:val="0"/>
      <w:marTop w:val="0"/>
      <w:marBottom w:val="0"/>
      <w:divBdr>
        <w:top w:val="none" w:sz="0" w:space="0" w:color="auto"/>
        <w:left w:val="none" w:sz="0" w:space="0" w:color="auto"/>
        <w:bottom w:val="none" w:sz="0" w:space="0" w:color="auto"/>
        <w:right w:val="none" w:sz="0" w:space="0" w:color="auto"/>
      </w:divBdr>
    </w:div>
    <w:div w:id="51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5D79-437A-408C-B62B-9587885F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cp:lastModifiedBy>
  <cp:revision>2</cp:revision>
  <dcterms:created xsi:type="dcterms:W3CDTF">2023-03-02T09:25:00Z</dcterms:created>
  <dcterms:modified xsi:type="dcterms:W3CDTF">2023-03-02T09:25:00Z</dcterms:modified>
</cp:coreProperties>
</file>